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E1" w:rsidRPr="00952DE1" w:rsidRDefault="00952DE1" w:rsidP="00952DE1">
      <w:pPr>
        <w:spacing w:after="130" w:line="240" w:lineRule="auto"/>
        <w:outlineLvl w:val="0"/>
        <w:rPr>
          <w:rFonts w:eastAsia="Times New Roman"/>
          <w:b/>
          <w:bCs/>
          <w:caps/>
          <w:color w:val="F58220"/>
          <w:spacing w:val="-15"/>
          <w:kern w:val="36"/>
          <w:sz w:val="44"/>
          <w:szCs w:val="46"/>
          <w:lang w:eastAsia="en-GB"/>
        </w:rPr>
      </w:pPr>
      <w:r w:rsidRPr="00952DE1">
        <w:rPr>
          <w:rFonts w:eastAsia="Times New Roman"/>
          <w:b/>
          <w:bCs/>
          <w:caps/>
          <w:color w:val="F58220"/>
          <w:spacing w:val="-15"/>
          <w:kern w:val="36"/>
          <w:sz w:val="44"/>
          <w:szCs w:val="46"/>
          <w:lang w:eastAsia="en-GB"/>
        </w:rPr>
        <w:t>tYPHLO AND tACTUS cOMPETITION RULES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The books presented are aimed at an audience of young people with visual impairments (partially sighted or blind) from 0 to 12 years old.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2: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The entries in the competition must be original creations (both text and illustrations) OR an adaptation of a published book OR an entry may be an adaptation of a work that exists in the public domain</w:t>
      </w:r>
      <w:r>
        <w:rPr>
          <w:rFonts w:eastAsia="Times New Roman"/>
          <w:color w:val="000000"/>
          <w:lang w:eastAsia="en-GB"/>
        </w:rPr>
        <w:t xml:space="preserve"> e.g. a folk tale, fairy story, nursery rhyme</w:t>
      </w:r>
      <w:r w:rsidRPr="00952DE1">
        <w:rPr>
          <w:rFonts w:eastAsia="Times New Roman"/>
          <w:color w:val="000000"/>
          <w:lang w:eastAsia="en-GB"/>
        </w:rPr>
        <w:t>.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In all cases, all entries in the competition must be finished products rather than a work in progress.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3: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 xml:space="preserve">Selection criteria: all entries must be </w:t>
      </w:r>
      <w:r>
        <w:rPr>
          <w:rFonts w:eastAsia="Times New Roman"/>
          <w:color w:val="000000"/>
          <w:lang w:eastAsia="en-GB"/>
        </w:rPr>
        <w:t xml:space="preserve">suitable as </w:t>
      </w:r>
      <w:r w:rsidRPr="00952DE1">
        <w:rPr>
          <w:rFonts w:eastAsia="Times New Roman"/>
          <w:color w:val="000000"/>
          <w:lang w:eastAsia="en-GB"/>
        </w:rPr>
        <w:t>a children’s book and respect the following points:</w:t>
      </w:r>
    </w:p>
    <w:p w:rsidR="00952DE1" w:rsidRPr="00952DE1" w:rsidRDefault="00952DE1" w:rsidP="0095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i/>
          <w:iCs/>
          <w:color w:val="000000"/>
          <w:lang w:eastAsia="en-GB"/>
        </w:rPr>
        <w:t>Tactile illustrations</w:t>
      </w: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: </w:t>
      </w:r>
      <w:r w:rsidRPr="00952DE1">
        <w:rPr>
          <w:rFonts w:eastAsia="Times New Roman"/>
          <w:color w:val="000000"/>
          <w:lang w:eastAsia="en-GB"/>
        </w:rPr>
        <w:t>Glued textures</w:t>
      </w:r>
      <w:r>
        <w:rPr>
          <w:rFonts w:eastAsia="Times New Roman"/>
          <w:color w:val="000000"/>
          <w:lang w:eastAsia="en-GB"/>
        </w:rPr>
        <w:t xml:space="preserve"> (collage)</w:t>
      </w:r>
      <w:r w:rsidRPr="00952DE1">
        <w:rPr>
          <w:rFonts w:eastAsia="Times New Roman"/>
          <w:color w:val="000000"/>
          <w:lang w:eastAsia="en-GB"/>
        </w:rPr>
        <w:t xml:space="preserve">, thermoforming or </w:t>
      </w:r>
      <w:r>
        <w:rPr>
          <w:rFonts w:eastAsia="Times New Roman"/>
          <w:color w:val="000000"/>
          <w:lang w:eastAsia="en-GB"/>
        </w:rPr>
        <w:t>embossing, fabric books</w:t>
      </w:r>
      <w:r w:rsidRPr="00952DE1">
        <w:rPr>
          <w:rFonts w:eastAsia="Times New Roman"/>
          <w:color w:val="000000"/>
          <w:lang w:eastAsia="en-GB"/>
        </w:rPr>
        <w:t>;</w:t>
      </w:r>
    </w:p>
    <w:p w:rsidR="00952DE1" w:rsidRPr="00952DE1" w:rsidRDefault="00952DE1" w:rsidP="0095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Text: </w:t>
      </w:r>
      <w:r>
        <w:rPr>
          <w:rFonts w:eastAsia="Times New Roman"/>
          <w:color w:val="000000"/>
          <w:lang w:eastAsia="en-GB"/>
        </w:rPr>
        <w:t>If</w:t>
      </w:r>
      <w:r w:rsidRPr="00952DE1">
        <w:rPr>
          <w:rFonts w:eastAsia="Times New Roman"/>
          <w:color w:val="000000"/>
          <w:lang w:eastAsia="en-GB"/>
        </w:rPr>
        <w:t xml:space="preserve"> the book has text, it must be very legible in large print (minimum 16 pt.) and in braille</w:t>
      </w:r>
      <w:r>
        <w:rPr>
          <w:rFonts w:eastAsia="Times New Roman"/>
          <w:color w:val="000000"/>
          <w:lang w:eastAsia="en-GB"/>
        </w:rPr>
        <w:t xml:space="preserve"> (don’t worry if you don’t know braille, ClearVision will supply this for UK entries)</w:t>
      </w:r>
    </w:p>
    <w:p w:rsidR="00952DE1" w:rsidRPr="00952DE1" w:rsidRDefault="00952DE1" w:rsidP="0095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Binding: </w:t>
      </w:r>
      <w:r w:rsidRPr="00952DE1">
        <w:rPr>
          <w:rFonts w:eastAsia="Times New Roman"/>
          <w:color w:val="000000"/>
          <w:lang w:eastAsia="en-GB"/>
        </w:rPr>
        <w:t xml:space="preserve">The book must be </w:t>
      </w:r>
      <w:r>
        <w:rPr>
          <w:rFonts w:eastAsia="Times New Roman"/>
          <w:color w:val="000000"/>
          <w:lang w:eastAsia="en-GB"/>
        </w:rPr>
        <w:t xml:space="preserve">able to </w:t>
      </w:r>
      <w:r w:rsidRPr="00952DE1">
        <w:rPr>
          <w:rFonts w:eastAsia="Times New Roman"/>
          <w:color w:val="000000"/>
          <w:lang w:eastAsia="en-GB"/>
        </w:rPr>
        <w:t>open flat for tactile reading;</w:t>
      </w:r>
    </w:p>
    <w:p w:rsidR="00952DE1" w:rsidRPr="00952DE1" w:rsidRDefault="00952DE1" w:rsidP="0095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Colo</w:t>
      </w:r>
      <w:r>
        <w:rPr>
          <w:rFonts w:eastAsia="Times New Roman"/>
          <w:b/>
          <w:bCs/>
          <w:i/>
          <w:iCs/>
          <w:color w:val="000000"/>
          <w:lang w:eastAsia="en-GB"/>
        </w:rPr>
        <w:t>urs and contrast</w:t>
      </w: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: </w:t>
      </w:r>
      <w:r w:rsidRPr="00952DE1">
        <w:rPr>
          <w:rFonts w:eastAsia="Times New Roman"/>
          <w:color w:val="000000"/>
          <w:lang w:eastAsia="en-GB"/>
        </w:rPr>
        <w:t>The use of strong and contrasting colours is desirable;</w:t>
      </w:r>
    </w:p>
    <w:p w:rsidR="00952DE1" w:rsidRPr="00952DE1" w:rsidRDefault="00952DE1" w:rsidP="0095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i/>
          <w:iCs/>
          <w:color w:val="000000"/>
          <w:lang w:eastAsia="en-GB"/>
        </w:rPr>
        <w:t>Size</w:t>
      </w: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: </w:t>
      </w:r>
      <w:r>
        <w:rPr>
          <w:rFonts w:eastAsia="Times New Roman"/>
          <w:color w:val="000000"/>
          <w:lang w:eastAsia="en-GB"/>
        </w:rPr>
        <w:t>All sizes are acceptable but the book</w:t>
      </w:r>
      <w:r w:rsidRPr="00952DE1">
        <w:rPr>
          <w:rFonts w:eastAsia="Times New Roman"/>
          <w:color w:val="000000"/>
          <w:lang w:eastAsia="en-GB"/>
        </w:rPr>
        <w:t xml:space="preserve"> must be easy for children to </w:t>
      </w:r>
      <w:proofErr w:type="gramStart"/>
      <w:r w:rsidRPr="00952DE1">
        <w:rPr>
          <w:rFonts w:eastAsia="Times New Roman"/>
          <w:color w:val="000000"/>
          <w:lang w:eastAsia="en-GB"/>
        </w:rPr>
        <w:t>handle</w:t>
      </w:r>
      <w:proofErr w:type="gramEnd"/>
      <w:r w:rsidRPr="00952DE1">
        <w:rPr>
          <w:rFonts w:eastAsia="Times New Roman"/>
          <w:color w:val="000000"/>
          <w:lang w:eastAsia="en-GB"/>
        </w:rPr>
        <w:t>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4: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The entries in the competition must have been successfully tested with children with visual impairments in their country and approved b</w:t>
      </w:r>
      <w:r>
        <w:rPr>
          <w:rFonts w:eastAsia="Times New Roman"/>
          <w:color w:val="000000"/>
          <w:lang w:eastAsia="en-GB"/>
        </w:rPr>
        <w:t xml:space="preserve">y specialists of these children. This testing will be performed by ClearVision for UK </w:t>
      </w:r>
      <w:r w:rsidR="00F633F7">
        <w:rPr>
          <w:rFonts w:eastAsia="Times New Roman"/>
          <w:color w:val="000000"/>
          <w:lang w:eastAsia="en-GB"/>
        </w:rPr>
        <w:t>entries</w:t>
      </w:r>
      <w:r>
        <w:rPr>
          <w:rFonts w:eastAsia="Times New Roman"/>
          <w:color w:val="000000"/>
          <w:lang w:eastAsia="en-GB"/>
        </w:rPr>
        <w:t>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5: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The entries for the competition must be accompanied by:</w:t>
      </w:r>
    </w:p>
    <w:p w:rsidR="00952DE1" w:rsidRDefault="00952DE1" w:rsidP="00747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 xml:space="preserve">A copy of the text </w:t>
      </w:r>
      <w:r>
        <w:rPr>
          <w:rFonts w:eastAsia="Times New Roman"/>
          <w:color w:val="000000"/>
          <w:lang w:eastAsia="en-GB"/>
        </w:rPr>
        <w:t>on paper or digital. If you speak French, please include the text in both English and French</w:t>
      </w:r>
    </w:p>
    <w:p w:rsidR="00952DE1" w:rsidRDefault="00952DE1" w:rsidP="00747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The</w:t>
      </w:r>
      <w:r w:rsidRPr="00952DE1">
        <w:rPr>
          <w:rFonts w:eastAsia="Times New Roman"/>
          <w:b/>
          <w:bCs/>
          <w:color w:val="000000"/>
          <w:lang w:eastAsia="en-GB"/>
        </w:rPr>
        <w:t> Registration form</w:t>
      </w:r>
      <w:r w:rsidRPr="00952DE1">
        <w:rPr>
          <w:rFonts w:eastAsia="Times New Roman"/>
          <w:color w:val="000000"/>
          <w:lang w:eastAsia="en-GB"/>
        </w:rPr>
        <w:t xml:space="preserve"> containing all the information needed for returning the entries to authors. </w:t>
      </w:r>
    </w:p>
    <w:p w:rsidR="00952DE1" w:rsidRPr="00952DE1" w:rsidRDefault="00952DE1" w:rsidP="00952DE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Please package your entry carefully. Please contact ClearVision if you need Articles </w:t>
      </w:r>
      <w:proofErr w:type="gramStart"/>
      <w:r>
        <w:rPr>
          <w:rFonts w:eastAsia="Times New Roman"/>
          <w:color w:val="000000"/>
          <w:lang w:eastAsia="en-GB"/>
        </w:rPr>
        <w:t>For</w:t>
      </w:r>
      <w:proofErr w:type="gramEnd"/>
      <w:r>
        <w:rPr>
          <w:rFonts w:eastAsia="Times New Roman"/>
          <w:color w:val="000000"/>
          <w:lang w:eastAsia="en-GB"/>
        </w:rPr>
        <w:t xml:space="preserve"> the Blind Freepost labels to send your entry to ClearVision. </w:t>
      </w:r>
    </w:p>
    <w:p w:rsidR="001A0704" w:rsidRDefault="001A0704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lastRenderedPageBreak/>
        <w:t>ARTICLE 6: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 xml:space="preserve">The competition is open to all countries that have signed an agreement with Les Doigts Qui </w:t>
      </w:r>
      <w:proofErr w:type="spellStart"/>
      <w:r>
        <w:rPr>
          <w:rFonts w:eastAsia="Times New Roman"/>
          <w:color w:val="000000"/>
          <w:lang w:eastAsia="en-GB"/>
        </w:rPr>
        <w:t>Rêvent</w:t>
      </w:r>
      <w:proofErr w:type="spellEnd"/>
      <w:r>
        <w:rPr>
          <w:rFonts w:eastAsia="Times New Roman"/>
          <w:color w:val="000000"/>
          <w:lang w:eastAsia="en-GB"/>
        </w:rPr>
        <w:t>, who is the chief organis</w:t>
      </w:r>
      <w:r w:rsidRPr="00952DE1">
        <w:rPr>
          <w:rFonts w:eastAsia="Times New Roman"/>
          <w:color w:val="000000"/>
          <w:lang w:eastAsia="en-GB"/>
        </w:rPr>
        <w:t>er of the T&amp;T competition.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7: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 xml:space="preserve">Authors must send their artwork before the date set by their country’s T&amp;T organizer. </w:t>
      </w:r>
      <w:r w:rsidR="001A0704">
        <w:rPr>
          <w:rFonts w:eastAsia="Times New Roman"/>
          <w:color w:val="000000"/>
          <w:lang w:eastAsia="en-GB"/>
        </w:rPr>
        <w:t xml:space="preserve">For the UK this is </w:t>
      </w:r>
      <w:r w:rsidR="00FD51FC">
        <w:rPr>
          <w:rFonts w:eastAsia="Times New Roman"/>
          <w:color w:val="000000"/>
          <w:lang w:eastAsia="en-GB"/>
        </w:rPr>
        <w:t>28</w:t>
      </w:r>
      <w:r w:rsidR="00FD51FC" w:rsidRPr="00FD51FC">
        <w:rPr>
          <w:rFonts w:eastAsia="Times New Roman"/>
          <w:color w:val="000000"/>
          <w:vertAlign w:val="superscript"/>
          <w:lang w:eastAsia="en-GB"/>
        </w:rPr>
        <w:t>th</w:t>
      </w:r>
      <w:r w:rsidR="00FD51FC">
        <w:rPr>
          <w:rFonts w:eastAsia="Times New Roman"/>
          <w:color w:val="000000"/>
          <w:lang w:eastAsia="en-GB"/>
        </w:rPr>
        <w:t xml:space="preserve"> February 2022.</w:t>
      </w:r>
      <w:bookmarkStart w:id="0" w:name="_GoBack"/>
      <w:bookmarkEnd w:id="0"/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8</w:t>
      </w: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 xml:space="preserve">Each participating country sends a maximum of </w:t>
      </w:r>
      <w:r>
        <w:rPr>
          <w:rFonts w:eastAsia="Times New Roman"/>
          <w:color w:val="000000"/>
          <w:lang w:eastAsia="en-GB"/>
        </w:rPr>
        <w:t>5 entries to the country organis</w:t>
      </w:r>
      <w:r w:rsidRPr="00952DE1">
        <w:rPr>
          <w:rFonts w:eastAsia="Times New Roman"/>
          <w:color w:val="000000"/>
          <w:lang w:eastAsia="en-GB"/>
        </w:rPr>
        <w:t xml:space="preserve">ing the international level of the competition. 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10: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Entrie</w:t>
      </w:r>
      <w:r>
        <w:rPr>
          <w:rFonts w:eastAsia="Times New Roman"/>
          <w:color w:val="000000"/>
          <w:lang w:eastAsia="en-GB"/>
        </w:rPr>
        <w:t>s can only be submitted once</w:t>
      </w:r>
      <w:r w:rsidRPr="00952DE1">
        <w:rPr>
          <w:rFonts w:eastAsia="Times New Roman"/>
          <w:color w:val="000000"/>
          <w:lang w:eastAsia="en-GB"/>
        </w:rPr>
        <w:t xml:space="preserve"> for the </w:t>
      </w:r>
      <w:proofErr w:type="spellStart"/>
      <w:r w:rsidRPr="00952DE1">
        <w:rPr>
          <w:rFonts w:eastAsia="Times New Roman"/>
          <w:color w:val="000000"/>
          <w:lang w:eastAsia="en-GB"/>
        </w:rPr>
        <w:t>Typhlo</w:t>
      </w:r>
      <w:proofErr w:type="spellEnd"/>
      <w:r w:rsidRPr="00952DE1">
        <w:rPr>
          <w:rFonts w:eastAsia="Times New Roman"/>
          <w:color w:val="000000"/>
          <w:lang w:eastAsia="en-GB"/>
        </w:rPr>
        <w:t xml:space="preserve"> &amp; </w:t>
      </w:r>
      <w:proofErr w:type="spellStart"/>
      <w:r w:rsidRPr="00952DE1">
        <w:rPr>
          <w:rFonts w:eastAsia="Times New Roman"/>
          <w:color w:val="000000"/>
          <w:lang w:eastAsia="en-GB"/>
        </w:rPr>
        <w:t>Tactus</w:t>
      </w:r>
      <w:proofErr w:type="spellEnd"/>
      <w:r w:rsidRPr="00952DE1">
        <w:rPr>
          <w:rFonts w:eastAsia="Times New Roman"/>
          <w:color w:val="000000"/>
          <w:lang w:eastAsia="en-GB"/>
        </w:rPr>
        <w:t xml:space="preserve"> competition.</w:t>
      </w:r>
      <w:r>
        <w:rPr>
          <w:rFonts w:eastAsia="Times New Roman"/>
          <w:color w:val="000000"/>
          <w:lang w:eastAsia="en-GB"/>
        </w:rPr>
        <w:t xml:space="preserve"> An author can submit more than one entry per competition.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11: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The entries and their photos can b</w:t>
      </w:r>
      <w:r w:rsidR="001A0704">
        <w:rPr>
          <w:rFonts w:eastAsia="Times New Roman"/>
          <w:color w:val="000000"/>
          <w:lang w:eastAsia="en-GB"/>
        </w:rPr>
        <w:t xml:space="preserve">e used for advertising purposes, </w:t>
      </w:r>
      <w:r w:rsidRPr="00952DE1">
        <w:rPr>
          <w:rFonts w:eastAsia="Times New Roman"/>
          <w:color w:val="000000"/>
          <w:lang w:eastAsia="en-GB"/>
        </w:rPr>
        <w:t>on th</w:t>
      </w:r>
      <w:r w:rsidR="001A0704">
        <w:rPr>
          <w:rFonts w:eastAsia="Times New Roman"/>
          <w:color w:val="000000"/>
          <w:lang w:eastAsia="en-GB"/>
        </w:rPr>
        <w:t xml:space="preserve">e </w:t>
      </w:r>
      <w:proofErr w:type="spellStart"/>
      <w:r w:rsidR="001A0704">
        <w:rPr>
          <w:rFonts w:eastAsia="Times New Roman"/>
          <w:color w:val="000000"/>
          <w:lang w:eastAsia="en-GB"/>
        </w:rPr>
        <w:t>Typhlo</w:t>
      </w:r>
      <w:proofErr w:type="spellEnd"/>
      <w:r w:rsidR="001A0704">
        <w:rPr>
          <w:rFonts w:eastAsia="Times New Roman"/>
          <w:color w:val="000000"/>
          <w:lang w:eastAsia="en-GB"/>
        </w:rPr>
        <w:t xml:space="preserve"> &amp; </w:t>
      </w:r>
      <w:proofErr w:type="spellStart"/>
      <w:r w:rsidR="001A0704">
        <w:rPr>
          <w:rFonts w:eastAsia="Times New Roman"/>
          <w:color w:val="000000"/>
          <w:lang w:eastAsia="en-GB"/>
        </w:rPr>
        <w:t>Tactus</w:t>
      </w:r>
      <w:proofErr w:type="spellEnd"/>
      <w:r w:rsidR="001A0704">
        <w:rPr>
          <w:rFonts w:eastAsia="Times New Roman"/>
          <w:color w:val="000000"/>
          <w:lang w:eastAsia="en-GB"/>
        </w:rPr>
        <w:t xml:space="preserve"> website and in any document</w:t>
      </w:r>
      <w:r w:rsidRPr="00952DE1">
        <w:rPr>
          <w:rFonts w:eastAsia="Times New Roman"/>
          <w:color w:val="000000"/>
          <w:lang w:eastAsia="en-GB"/>
        </w:rPr>
        <w:t xml:space="preserve"> p</w:t>
      </w:r>
      <w:r w:rsidR="001A0704">
        <w:rPr>
          <w:rFonts w:eastAsia="Times New Roman"/>
          <w:color w:val="000000"/>
          <w:lang w:eastAsia="en-GB"/>
        </w:rPr>
        <w:t xml:space="preserve">romoting </w:t>
      </w:r>
      <w:r w:rsidRPr="00952DE1">
        <w:rPr>
          <w:rFonts w:eastAsia="Times New Roman"/>
          <w:color w:val="000000"/>
          <w:lang w:eastAsia="en-GB"/>
        </w:rPr>
        <w:t>tactile illust</w:t>
      </w:r>
      <w:r w:rsidR="001A0704">
        <w:rPr>
          <w:rFonts w:eastAsia="Times New Roman"/>
          <w:color w:val="000000"/>
          <w:lang w:eastAsia="en-GB"/>
        </w:rPr>
        <w:t>rated books. (</w:t>
      </w:r>
      <w:proofErr w:type="gramStart"/>
      <w:r w:rsidR="001A0704">
        <w:rPr>
          <w:rFonts w:eastAsia="Times New Roman"/>
          <w:color w:val="000000"/>
          <w:lang w:eastAsia="en-GB"/>
        </w:rPr>
        <w:t>e.g</w:t>
      </w:r>
      <w:proofErr w:type="gramEnd"/>
      <w:r w:rsidR="001A0704">
        <w:rPr>
          <w:rFonts w:eastAsia="Times New Roman"/>
          <w:color w:val="000000"/>
          <w:lang w:eastAsia="en-GB"/>
        </w:rPr>
        <w:t xml:space="preserve">. </w:t>
      </w:r>
      <w:r w:rsidRPr="00952DE1">
        <w:rPr>
          <w:rFonts w:eastAsia="Times New Roman"/>
          <w:color w:val="000000"/>
          <w:lang w:eastAsia="en-GB"/>
        </w:rPr>
        <w:t xml:space="preserve">on posters </w:t>
      </w:r>
      <w:r w:rsidR="001A0704">
        <w:rPr>
          <w:rFonts w:eastAsia="Times New Roman"/>
          <w:color w:val="000000"/>
          <w:lang w:eastAsia="en-GB"/>
        </w:rPr>
        <w:t>advertising the competition</w:t>
      </w:r>
      <w:r w:rsidRPr="00952DE1">
        <w:rPr>
          <w:rFonts w:eastAsia="Times New Roman"/>
          <w:color w:val="000000"/>
          <w:lang w:eastAsia="en-GB"/>
        </w:rPr>
        <w:t xml:space="preserve">, </w:t>
      </w:r>
      <w:r w:rsidR="001A0704">
        <w:rPr>
          <w:rFonts w:eastAsia="Times New Roman"/>
          <w:color w:val="000000"/>
          <w:lang w:eastAsia="en-GB"/>
        </w:rPr>
        <w:t xml:space="preserve">in </w:t>
      </w:r>
      <w:r w:rsidRPr="00952DE1">
        <w:rPr>
          <w:rFonts w:eastAsia="Times New Roman"/>
          <w:color w:val="000000"/>
          <w:lang w:eastAsia="en-GB"/>
        </w:rPr>
        <w:t>presentations</w:t>
      </w:r>
      <w:r w:rsidR="001A0704">
        <w:rPr>
          <w:rFonts w:eastAsia="Times New Roman"/>
          <w:color w:val="000000"/>
          <w:lang w:eastAsia="en-GB"/>
        </w:rPr>
        <w:t>, websites, academic papers</w:t>
      </w:r>
      <w:r w:rsidRPr="00952DE1">
        <w:rPr>
          <w:rFonts w:eastAsia="Times New Roman"/>
          <w:color w:val="000000"/>
          <w:lang w:eastAsia="en-GB"/>
        </w:rPr>
        <w:t>).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12: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A European jury, made up of the founding member countries (Belgium, Czech Republic, Finland, France, Germany, Italy, Netherlands, Poland, United Kingdom,) meets every 2 years. It selects several entries from among the entries chosen and sent in by the various participating countries.</w:t>
      </w:r>
      <w:r w:rsidR="001A0704">
        <w:rPr>
          <w:rFonts w:eastAsia="Times New Roman"/>
          <w:color w:val="000000"/>
          <w:lang w:eastAsia="en-GB"/>
        </w:rPr>
        <w:t xml:space="preserve"> </w:t>
      </w:r>
      <w:r w:rsidRPr="00952DE1">
        <w:rPr>
          <w:rFonts w:eastAsia="Times New Roman"/>
          <w:color w:val="000000"/>
          <w:lang w:eastAsia="en-GB"/>
        </w:rPr>
        <w:t>The judges award 1</w:t>
      </w:r>
      <w:r w:rsidRPr="00952DE1">
        <w:rPr>
          <w:rFonts w:eastAsia="Times New Roman"/>
          <w:color w:val="000000"/>
          <w:sz w:val="18"/>
          <w:szCs w:val="18"/>
          <w:vertAlign w:val="superscript"/>
          <w:lang w:eastAsia="en-GB"/>
        </w:rPr>
        <w:t>st</w:t>
      </w:r>
      <w:r w:rsidRPr="00952DE1">
        <w:rPr>
          <w:rFonts w:eastAsia="Times New Roman"/>
          <w:color w:val="000000"/>
          <w:lang w:eastAsia="en-GB"/>
        </w:rPr>
        <w:t>, 2</w:t>
      </w:r>
      <w:r w:rsidRPr="00952DE1">
        <w:rPr>
          <w:rFonts w:eastAsia="Times New Roman"/>
          <w:color w:val="000000"/>
          <w:sz w:val="18"/>
          <w:szCs w:val="18"/>
          <w:vertAlign w:val="superscript"/>
          <w:lang w:eastAsia="en-GB"/>
        </w:rPr>
        <w:t>nd</w:t>
      </w:r>
      <w:r w:rsidRPr="00952DE1">
        <w:rPr>
          <w:rFonts w:eastAsia="Times New Roman"/>
          <w:color w:val="000000"/>
          <w:lang w:eastAsia="en-GB"/>
        </w:rPr>
        <w:t> and 3</w:t>
      </w:r>
      <w:r w:rsidRPr="00952DE1">
        <w:rPr>
          <w:rFonts w:eastAsia="Times New Roman"/>
          <w:color w:val="000000"/>
          <w:sz w:val="18"/>
          <w:szCs w:val="18"/>
          <w:vertAlign w:val="superscript"/>
          <w:lang w:eastAsia="en-GB"/>
        </w:rPr>
        <w:t>rd</w:t>
      </w:r>
      <w:r w:rsidRPr="00952DE1">
        <w:rPr>
          <w:rFonts w:eastAsia="Times New Roman"/>
          <w:color w:val="000000"/>
          <w:lang w:eastAsia="en-GB"/>
        </w:rPr>
        <w:t> prizes; additionally, each judge selects a “</w:t>
      </w:r>
      <w:r w:rsidR="001A0704">
        <w:rPr>
          <w:rFonts w:eastAsia="Times New Roman"/>
          <w:color w:val="000000"/>
          <w:lang w:eastAsia="en-GB"/>
        </w:rPr>
        <w:t xml:space="preserve">Coup De </w:t>
      </w:r>
      <w:proofErr w:type="spellStart"/>
      <w:r w:rsidR="001A0704">
        <w:rPr>
          <w:rFonts w:eastAsia="Times New Roman"/>
          <w:color w:val="000000"/>
          <w:lang w:eastAsia="en-GB"/>
        </w:rPr>
        <w:t>Coer</w:t>
      </w:r>
      <w:proofErr w:type="spellEnd"/>
      <w:r w:rsidR="001A0704">
        <w:rPr>
          <w:rFonts w:eastAsia="Times New Roman"/>
          <w:color w:val="000000"/>
          <w:lang w:eastAsia="en-GB"/>
        </w:rPr>
        <w:t>” or “</w:t>
      </w:r>
      <w:proofErr w:type="spellStart"/>
      <w:r w:rsidR="001A0704">
        <w:rPr>
          <w:rFonts w:eastAsia="Times New Roman"/>
          <w:color w:val="000000"/>
          <w:lang w:eastAsia="en-GB"/>
        </w:rPr>
        <w:t>Favorite</w:t>
      </w:r>
      <w:proofErr w:type="spellEnd"/>
      <w:r w:rsidRPr="00952DE1">
        <w:rPr>
          <w:rFonts w:eastAsia="Times New Roman"/>
          <w:color w:val="000000"/>
          <w:lang w:eastAsia="en-GB"/>
        </w:rPr>
        <w:t>” from all the entries present in the competition that year.</w:t>
      </w: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 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13: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Within 30 days of the announcement of the results, all the entries sent to the international competition will be returned to the T&amp;T national partner in each country, which is responsible for returnin</w:t>
      </w:r>
      <w:r w:rsidR="001A0704">
        <w:rPr>
          <w:rFonts w:eastAsia="Times New Roman"/>
          <w:color w:val="000000"/>
          <w:lang w:eastAsia="en-GB"/>
        </w:rPr>
        <w:t>g these to their authors. T</w:t>
      </w:r>
      <w:r w:rsidRPr="00952DE1">
        <w:rPr>
          <w:rFonts w:eastAsia="Times New Roman"/>
          <w:color w:val="000000"/>
          <w:lang w:eastAsia="en-GB"/>
        </w:rPr>
        <w:t>he 1</w:t>
      </w:r>
      <w:r w:rsidRPr="00952DE1">
        <w:rPr>
          <w:rFonts w:eastAsia="Times New Roman"/>
          <w:color w:val="000000"/>
          <w:sz w:val="18"/>
          <w:szCs w:val="18"/>
          <w:vertAlign w:val="superscript"/>
          <w:lang w:eastAsia="en-GB"/>
        </w:rPr>
        <w:t>rst </w:t>
      </w:r>
      <w:r w:rsidRPr="00952DE1">
        <w:rPr>
          <w:rFonts w:eastAsia="Times New Roman"/>
          <w:color w:val="000000"/>
          <w:lang w:eastAsia="en-GB"/>
        </w:rPr>
        <w:t>place entry will be kept in the ar</w:t>
      </w:r>
      <w:r w:rsidR="001A0704">
        <w:rPr>
          <w:rFonts w:eastAsia="Times New Roman"/>
          <w:color w:val="000000"/>
          <w:lang w:eastAsia="en-GB"/>
        </w:rPr>
        <w:t xml:space="preserve">chives of Les Doigts Qui </w:t>
      </w:r>
      <w:proofErr w:type="spellStart"/>
      <w:r w:rsidR="001A0704">
        <w:rPr>
          <w:rFonts w:eastAsia="Times New Roman"/>
          <w:color w:val="000000"/>
          <w:lang w:eastAsia="en-GB"/>
        </w:rPr>
        <w:t>Rêvent</w:t>
      </w:r>
      <w:proofErr w:type="spellEnd"/>
      <w:r w:rsidRPr="00952DE1">
        <w:rPr>
          <w:rFonts w:eastAsia="Times New Roman"/>
          <w:color w:val="000000"/>
          <w:lang w:eastAsia="en-GB"/>
        </w:rPr>
        <w:t xml:space="preserve"> in its International Museum of Illustrated Tactile Book</w:t>
      </w:r>
      <w:r w:rsidR="001A0704">
        <w:rPr>
          <w:rFonts w:eastAsia="Times New Roman"/>
          <w:color w:val="000000"/>
          <w:lang w:eastAsia="en-GB"/>
        </w:rPr>
        <w:t>s</w:t>
      </w:r>
      <w:r w:rsidRPr="00952DE1">
        <w:rPr>
          <w:rFonts w:eastAsia="Times New Roman"/>
          <w:color w:val="000000"/>
          <w:lang w:eastAsia="en-GB"/>
        </w:rPr>
        <w:t xml:space="preserve"> (</w:t>
      </w:r>
      <w:proofErr w:type="spellStart"/>
      <w:r w:rsidRPr="00952DE1">
        <w:rPr>
          <w:rFonts w:eastAsia="Times New Roman"/>
          <w:color w:val="000000"/>
          <w:lang w:eastAsia="en-GB"/>
        </w:rPr>
        <w:t>iMoTiB</w:t>
      </w:r>
      <w:proofErr w:type="spellEnd"/>
      <w:r w:rsidRPr="00952DE1">
        <w:rPr>
          <w:rFonts w:eastAsia="Times New Roman"/>
          <w:color w:val="000000"/>
          <w:lang w:eastAsia="en-GB"/>
        </w:rPr>
        <w:t>), in Dijon.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14: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 xml:space="preserve">The TYPHLO &amp; TACTUS group reserves the right to modify, amend or supplement these rules as well as cancel or postpone the competition. It should be noted </w:t>
      </w:r>
      <w:r w:rsidR="00F445B4">
        <w:rPr>
          <w:rFonts w:eastAsia="Times New Roman"/>
          <w:color w:val="000000"/>
          <w:lang w:eastAsia="en-GB"/>
        </w:rPr>
        <w:t>that this competition is organis</w:t>
      </w:r>
      <w:r w:rsidRPr="00952DE1">
        <w:rPr>
          <w:rFonts w:eastAsia="Times New Roman"/>
          <w:color w:val="000000"/>
          <w:lang w:eastAsia="en-GB"/>
        </w:rPr>
        <w:t>ed by the TYPHLO &amp; T</w:t>
      </w:r>
      <w:r w:rsidR="007F105C">
        <w:rPr>
          <w:rFonts w:eastAsia="Times New Roman"/>
          <w:color w:val="000000"/>
          <w:lang w:eastAsia="en-GB"/>
        </w:rPr>
        <w:t>ACTUS founding members on an entirely voluntary</w:t>
      </w:r>
      <w:r w:rsidRPr="00952DE1">
        <w:rPr>
          <w:rFonts w:eastAsia="Times New Roman"/>
          <w:color w:val="000000"/>
          <w:lang w:eastAsia="en-GB"/>
        </w:rPr>
        <w:t xml:space="preserve"> basis and </w:t>
      </w:r>
      <w:r w:rsidR="00F445B4">
        <w:rPr>
          <w:rFonts w:eastAsia="Times New Roman"/>
          <w:color w:val="000000"/>
          <w:lang w:eastAsia="en-GB"/>
        </w:rPr>
        <w:t xml:space="preserve">these members hold no legal liability </w:t>
      </w:r>
      <w:r w:rsidRPr="00952DE1">
        <w:rPr>
          <w:rFonts w:eastAsia="Times New Roman"/>
          <w:color w:val="000000"/>
          <w:lang w:eastAsia="en-GB"/>
        </w:rPr>
        <w:t>whatsoever. More particularly, the TYPHLO &amp; TACTUS founding members cannot be held liable for the expenses of authors for participation in the competition; these may not be the subject of any reimbursement and/or compensation.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15: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lastRenderedPageBreak/>
        <w:t>As access to the competition is free, the TYPHLO &amp; TACTUS founding members reserves the discretionary right not to follow up on the application of a particular participant.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16: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color w:val="000000"/>
          <w:lang w:eastAsia="en-GB"/>
        </w:rPr>
        <w:t>Participation in this competition implies the pure and simple acceptance of these rules in their entirety.</w:t>
      </w:r>
    </w:p>
    <w:p w:rsidR="00952DE1" w:rsidRPr="00952DE1" w:rsidRDefault="00952DE1" w:rsidP="00952DE1">
      <w:pPr>
        <w:shd w:val="clear" w:color="auto" w:fill="FFFFFF"/>
        <w:spacing w:before="240" w:after="0" w:line="240" w:lineRule="auto"/>
        <w:outlineLvl w:val="1"/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</w:pPr>
      <w:r w:rsidRPr="00952DE1">
        <w:rPr>
          <w:rFonts w:eastAsia="Times New Roman"/>
          <w:b/>
          <w:bCs/>
          <w:caps/>
          <w:color w:val="333333"/>
          <w:sz w:val="29"/>
          <w:szCs w:val="29"/>
          <w:lang w:eastAsia="en-GB"/>
        </w:rPr>
        <w:t>ARTICLE 17:</w:t>
      </w:r>
    </w:p>
    <w:p w:rsidR="00952DE1" w:rsidRPr="00952DE1" w:rsidRDefault="00F445B4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The organisers accept</w:t>
      </w:r>
      <w:r w:rsidR="00952DE1" w:rsidRPr="00952DE1">
        <w:rPr>
          <w:rFonts w:eastAsia="Times New Roman"/>
          <w:color w:val="000000"/>
          <w:lang w:eastAsia="en-GB"/>
        </w:rPr>
        <w:t xml:space="preserve"> no responsibility for the deterioration or loss of the book entries from the time they are entered into the competition until their return to the authors.</w:t>
      </w:r>
    </w:p>
    <w:p w:rsidR="00952DE1" w:rsidRPr="00952DE1" w:rsidRDefault="00952DE1" w:rsidP="00952DE1">
      <w:pPr>
        <w:shd w:val="clear" w:color="auto" w:fill="FFFFFF"/>
        <w:spacing w:after="340" w:line="240" w:lineRule="auto"/>
        <w:rPr>
          <w:rFonts w:eastAsia="Times New Roman"/>
          <w:color w:val="000000"/>
          <w:lang w:eastAsia="en-GB"/>
        </w:rPr>
      </w:pPr>
      <w:r w:rsidRPr="00952DE1">
        <w:rPr>
          <w:rFonts w:eastAsia="Times New Roman"/>
          <w:b/>
          <w:bCs/>
          <w:i/>
          <w:iCs/>
          <w:color w:val="000000"/>
          <w:lang w:eastAsia="en-GB"/>
        </w:rPr>
        <w:t>Thank you for participating and good luck!</w:t>
      </w:r>
    </w:p>
    <w:p w:rsidR="005249D7" w:rsidRDefault="005249D7"/>
    <w:sectPr w:rsidR="00524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3A6F"/>
    <w:multiLevelType w:val="multilevel"/>
    <w:tmpl w:val="F3E6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F49A5"/>
    <w:multiLevelType w:val="multilevel"/>
    <w:tmpl w:val="FB38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E1"/>
    <w:rsid w:val="001A0704"/>
    <w:rsid w:val="005249D7"/>
    <w:rsid w:val="007F105C"/>
    <w:rsid w:val="00952DE1"/>
    <w:rsid w:val="00F445B4"/>
    <w:rsid w:val="00F633F7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6D63F-AC88-4691-9BF3-E87C8B84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52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D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2D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952DE1"/>
    <w:rPr>
      <w:i/>
      <w:iCs/>
    </w:rPr>
  </w:style>
  <w:style w:type="character" w:styleId="Strong">
    <w:name w:val="Strong"/>
    <w:basedOn w:val="DefaultParagraphFont"/>
    <w:uiPriority w:val="22"/>
    <w:qFormat/>
    <w:rsid w:val="00952D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2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ClearVision</dc:creator>
  <cp:keywords/>
  <dc:description/>
  <cp:lastModifiedBy>ClearVision</cp:lastModifiedBy>
  <cp:revision>4</cp:revision>
  <dcterms:created xsi:type="dcterms:W3CDTF">2021-03-02T13:57:00Z</dcterms:created>
  <dcterms:modified xsi:type="dcterms:W3CDTF">2022-01-06T12:09:00Z</dcterms:modified>
</cp:coreProperties>
</file>